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AC4D88" w:rsidRDefault="004F6DA4" w:rsidP="00A32A10">
      <w:pPr>
        <w:spacing w:line="276" w:lineRule="auto"/>
        <w:jc w:val="both"/>
        <w:rPr>
          <w:b/>
          <w:u w:val="single"/>
        </w:rPr>
      </w:pPr>
      <w:r w:rsidRPr="00AC4D88">
        <w:rPr>
          <w:b/>
          <w:u w:val="single"/>
        </w:rPr>
        <w:t>LEI N</w:t>
      </w:r>
      <w:r w:rsidRPr="00AC4D88">
        <w:rPr>
          <w:b/>
          <w:strike/>
          <w:u w:val="single"/>
        </w:rPr>
        <w:t>º</w:t>
      </w:r>
      <w:r w:rsidR="00C83397">
        <w:rPr>
          <w:b/>
          <w:u w:val="single"/>
        </w:rPr>
        <w:t xml:space="preserve"> 255</w:t>
      </w:r>
      <w:r w:rsidR="00D36065">
        <w:rPr>
          <w:b/>
          <w:u w:val="single"/>
        </w:rPr>
        <w:t>8</w:t>
      </w:r>
      <w:r>
        <w:rPr>
          <w:b/>
          <w:u w:val="single"/>
        </w:rPr>
        <w:t xml:space="preserve"> –</w:t>
      </w:r>
      <w:r w:rsidRPr="00AC4D88">
        <w:rPr>
          <w:b/>
          <w:u w:val="single"/>
        </w:rPr>
        <w:t xml:space="preserve"> </w:t>
      </w:r>
      <w:r w:rsidR="00A32A10">
        <w:rPr>
          <w:b/>
          <w:u w:val="single"/>
        </w:rPr>
        <w:t>de 13</w:t>
      </w:r>
      <w:r w:rsidR="00942FE4">
        <w:rPr>
          <w:b/>
          <w:u w:val="single"/>
        </w:rPr>
        <w:t>.0</w:t>
      </w:r>
      <w:r w:rsidR="00A32A10">
        <w:rPr>
          <w:b/>
          <w:u w:val="single"/>
        </w:rPr>
        <w:t>3</w:t>
      </w:r>
      <w:r>
        <w:rPr>
          <w:b/>
          <w:u w:val="single"/>
        </w:rPr>
        <w:t>.</w:t>
      </w:r>
      <w:r w:rsidRPr="00AC4D88">
        <w:rPr>
          <w:b/>
          <w:u w:val="single"/>
        </w:rPr>
        <w:t>201</w:t>
      </w:r>
      <w:r w:rsidR="00942FE4">
        <w:rPr>
          <w:b/>
          <w:u w:val="single"/>
        </w:rPr>
        <w:t>4</w:t>
      </w:r>
      <w:r w:rsidRPr="00AC4D88">
        <w:rPr>
          <w:b/>
          <w:u w:val="single"/>
        </w:rPr>
        <w:t>.</w:t>
      </w:r>
    </w:p>
    <w:p w:rsidR="00037D8B" w:rsidRPr="00A06D5F" w:rsidRDefault="00037D8B" w:rsidP="00A32A10">
      <w:pPr>
        <w:spacing w:line="276" w:lineRule="auto"/>
        <w:ind w:left="4536"/>
        <w:jc w:val="both"/>
        <w:rPr>
          <w:b/>
          <w:i/>
        </w:rPr>
      </w:pPr>
    </w:p>
    <w:p w:rsidR="00F92743" w:rsidRDefault="00D36065" w:rsidP="00A32A10">
      <w:pPr>
        <w:spacing w:line="276" w:lineRule="auto"/>
        <w:ind w:left="4536"/>
        <w:jc w:val="both"/>
        <w:rPr>
          <w:b/>
        </w:rPr>
      </w:pPr>
      <w:r w:rsidRPr="00332FE3">
        <w:rPr>
          <w:b/>
        </w:rPr>
        <w:t>Autoriza a abertura de Crédito Suplementar no valor de R$ 1.500,00 e de outras providências.</w:t>
      </w:r>
    </w:p>
    <w:p w:rsidR="00565DA6" w:rsidRPr="00E43DBC" w:rsidRDefault="00565DA6" w:rsidP="00A32A10">
      <w:pPr>
        <w:spacing w:line="276" w:lineRule="auto"/>
        <w:ind w:left="4536"/>
        <w:jc w:val="both"/>
        <w:rPr>
          <w:bCs/>
        </w:rPr>
      </w:pPr>
    </w:p>
    <w:p w:rsidR="004F6DA4" w:rsidRDefault="00C83397" w:rsidP="00D36065">
      <w:pPr>
        <w:spacing w:line="276" w:lineRule="auto"/>
        <w:ind w:firstLine="4536"/>
        <w:jc w:val="both"/>
        <w:rPr>
          <w:bCs/>
        </w:rPr>
      </w:pPr>
      <w:r>
        <w:rPr>
          <w:bCs/>
        </w:rPr>
        <w:t>SADI WUST RIBAS,</w:t>
      </w:r>
      <w:r w:rsidR="004F6DA4" w:rsidRPr="00A0044D">
        <w:rPr>
          <w:bCs/>
        </w:rPr>
        <w:t xml:space="preserve"> Prefeito Municipal de Roque Gonzal</w:t>
      </w:r>
      <w:r>
        <w:rPr>
          <w:bCs/>
        </w:rPr>
        <w:t>es, Estado do Rio Grande do Sul,</w:t>
      </w:r>
    </w:p>
    <w:p w:rsidR="00C83397" w:rsidRDefault="00C83397" w:rsidP="00D36065">
      <w:pPr>
        <w:spacing w:line="276" w:lineRule="auto"/>
        <w:ind w:firstLine="4536"/>
        <w:jc w:val="both"/>
        <w:rPr>
          <w:bCs/>
        </w:rPr>
      </w:pPr>
    </w:p>
    <w:p w:rsidR="004F6DA4" w:rsidRDefault="004F6DA4" w:rsidP="00D36065">
      <w:pPr>
        <w:spacing w:line="276" w:lineRule="auto"/>
        <w:ind w:firstLine="4536"/>
        <w:jc w:val="both"/>
      </w:pPr>
      <w:r w:rsidRPr="00A0044D">
        <w:t>FAÇO SABER que a Câmara Municipal aprovou e eu sanciono a seguinte Lei:</w:t>
      </w:r>
    </w:p>
    <w:p w:rsidR="00C83397" w:rsidRDefault="00C83397" w:rsidP="00D36065">
      <w:pPr>
        <w:spacing w:line="276" w:lineRule="auto"/>
        <w:ind w:firstLine="4536"/>
        <w:jc w:val="both"/>
      </w:pPr>
    </w:p>
    <w:p w:rsidR="00D36065" w:rsidRDefault="00D36065" w:rsidP="00D36065">
      <w:pPr>
        <w:pStyle w:val="Corpodetexto2"/>
        <w:spacing w:line="276" w:lineRule="auto"/>
        <w:ind w:firstLine="4536"/>
        <w:jc w:val="both"/>
      </w:pPr>
      <w:r w:rsidRPr="00332FE3">
        <w:rPr>
          <w:b/>
        </w:rPr>
        <w:t>Art.1º -</w:t>
      </w:r>
      <w:r>
        <w:t xml:space="preserve"> Fica o Poder Executivo autorizado a abrir Crédito Suplementar para o pagamento de despesas com contratação por tempo determinado, no valor de R$ 1.500,00 (</w:t>
      </w:r>
      <w:proofErr w:type="gramStart"/>
      <w:r>
        <w:t>Hum</w:t>
      </w:r>
      <w:proofErr w:type="gramEnd"/>
      <w:r>
        <w:t xml:space="preserve"> Mil e Quinhentos Reais), junto a seguinte rubrica e unidade orçamentária:</w:t>
      </w:r>
    </w:p>
    <w:p w:rsidR="00D36065" w:rsidRPr="005C4795" w:rsidRDefault="00D36065" w:rsidP="00D36065">
      <w:pPr>
        <w:spacing w:line="276" w:lineRule="auto"/>
        <w:jc w:val="both"/>
        <w:rPr>
          <w:u w:val="single"/>
        </w:rPr>
      </w:pPr>
      <w:r>
        <w:t xml:space="preserve">- 3.1.9.0.04.00.07.02.2069 - Contratação por Tempo Determinado                              </w:t>
      </w:r>
      <w:r w:rsidRPr="00D5250B">
        <w:t>R$ 1.</w:t>
      </w:r>
      <w:r>
        <w:t>5</w:t>
      </w:r>
      <w:r w:rsidRPr="00D5250B">
        <w:t>00,00</w:t>
      </w:r>
    </w:p>
    <w:p w:rsidR="00D36065" w:rsidRDefault="00D36065" w:rsidP="00D36065">
      <w:pPr>
        <w:spacing w:line="276" w:lineRule="auto"/>
        <w:ind w:firstLine="4536"/>
        <w:jc w:val="both"/>
      </w:pPr>
      <w:r w:rsidRPr="00332FE3">
        <w:rPr>
          <w:b/>
        </w:rPr>
        <w:t>Art. 2º -</w:t>
      </w:r>
      <w:r>
        <w:t xml:space="preserve"> Servirá de cobertura para a abertura do Crédito Suplementar aberto no artigo anterior a seguinte redução orçamentária:</w:t>
      </w:r>
    </w:p>
    <w:p w:rsidR="00D36065" w:rsidRPr="00332FE3" w:rsidRDefault="00D36065" w:rsidP="00D36065">
      <w:pPr>
        <w:pStyle w:val="Recuodecorpodetexto"/>
        <w:spacing w:line="276" w:lineRule="auto"/>
        <w:ind w:left="0"/>
      </w:pPr>
      <w:r w:rsidRPr="00332FE3">
        <w:t>- 3.3.9.0.39.00.07.02.2069</w:t>
      </w:r>
      <w:r>
        <w:t xml:space="preserve"> </w:t>
      </w:r>
      <w:r w:rsidRPr="00332FE3">
        <w:t xml:space="preserve">- Outros Serv. Terceiros- Pessoa Jurídica         </w:t>
      </w:r>
      <w:r>
        <w:t xml:space="preserve">                  </w:t>
      </w:r>
      <w:r w:rsidRPr="00332FE3">
        <w:t xml:space="preserve">R$ </w:t>
      </w:r>
      <w:proofErr w:type="gramStart"/>
      <w:r w:rsidRPr="00332FE3">
        <w:t>1.500,00</w:t>
      </w:r>
      <w:proofErr w:type="gramEnd"/>
    </w:p>
    <w:p w:rsidR="00565DA6" w:rsidRPr="00D97C7C" w:rsidRDefault="00D36065" w:rsidP="00D36065">
      <w:pPr>
        <w:spacing w:line="276" w:lineRule="auto"/>
        <w:ind w:firstLine="4536"/>
        <w:jc w:val="both"/>
      </w:pPr>
      <w:r w:rsidRPr="00D97C7C">
        <w:rPr>
          <w:b/>
        </w:rPr>
        <w:t xml:space="preserve">Art. </w:t>
      </w:r>
      <w:r>
        <w:rPr>
          <w:b/>
        </w:rPr>
        <w:t>3</w:t>
      </w:r>
      <w:r w:rsidRPr="00D97C7C">
        <w:rPr>
          <w:b/>
          <w:strike/>
        </w:rPr>
        <w:t>º</w:t>
      </w:r>
      <w:r w:rsidRPr="00D97C7C">
        <w:rPr>
          <w:b/>
        </w:rPr>
        <w:t xml:space="preserve"> - </w:t>
      </w:r>
      <w:r w:rsidRPr="00D97C7C">
        <w:t>Revogadas as disposições em contrário, esta Lei entra em vigor na data de sua publicação.</w:t>
      </w:r>
    </w:p>
    <w:p w:rsidR="004F6DA4" w:rsidRDefault="004F6DA4" w:rsidP="00D62A56">
      <w:pPr>
        <w:spacing w:after="240" w:line="360" w:lineRule="auto"/>
        <w:ind w:firstLine="4536"/>
        <w:jc w:val="both"/>
        <w:rPr>
          <w:rFonts w:eastAsia="Batang"/>
        </w:rPr>
      </w:pPr>
      <w:r>
        <w:rPr>
          <w:rFonts w:eastAsia="Batang"/>
        </w:rPr>
        <w:t xml:space="preserve">Gabinete do Prefeito Municipal de Roque Gonzales, </w:t>
      </w:r>
      <w:r w:rsidR="00C83397">
        <w:rPr>
          <w:rFonts w:eastAsia="Batang"/>
        </w:rPr>
        <w:t>13</w:t>
      </w:r>
      <w:r w:rsidR="006A1CCF">
        <w:rPr>
          <w:rFonts w:eastAsia="Batang"/>
        </w:rPr>
        <w:t xml:space="preserve"> de </w:t>
      </w:r>
      <w:r w:rsidR="00C83397">
        <w:rPr>
          <w:rFonts w:eastAsia="Batang"/>
        </w:rPr>
        <w:t>março</w:t>
      </w:r>
      <w:r w:rsidR="006A1CCF">
        <w:rPr>
          <w:rFonts w:eastAsia="Batang"/>
        </w:rPr>
        <w:t xml:space="preserve"> de 2014</w:t>
      </w:r>
      <w:r>
        <w:rPr>
          <w:rFonts w:eastAsia="Batang"/>
        </w:rPr>
        <w:t>.</w:t>
      </w:r>
    </w:p>
    <w:p w:rsidR="00C83397" w:rsidRDefault="00C83397" w:rsidP="00D62A56">
      <w:pPr>
        <w:spacing w:line="360" w:lineRule="auto"/>
        <w:ind w:left="4956" w:hanging="456"/>
        <w:jc w:val="both"/>
        <w:rPr>
          <w:rFonts w:eastAsia="Batang"/>
        </w:rPr>
      </w:pPr>
    </w:p>
    <w:p w:rsidR="00D36065" w:rsidRDefault="00D36065" w:rsidP="00D62A56">
      <w:pPr>
        <w:spacing w:line="360" w:lineRule="auto"/>
        <w:ind w:left="4956" w:hanging="456"/>
        <w:jc w:val="both"/>
        <w:rPr>
          <w:rFonts w:eastAsia="Batang"/>
        </w:rPr>
      </w:pPr>
    </w:p>
    <w:p w:rsidR="004F6DA4" w:rsidRPr="00A0044D" w:rsidRDefault="006A1CCF" w:rsidP="00D62A56">
      <w:pPr>
        <w:spacing w:line="360" w:lineRule="auto"/>
        <w:ind w:left="4956" w:hanging="456"/>
        <w:jc w:val="both"/>
        <w:rPr>
          <w:rFonts w:eastAsia="Batang"/>
        </w:rPr>
      </w:pPr>
      <w:bookmarkStart w:id="0" w:name="_GoBack"/>
      <w:bookmarkEnd w:id="0"/>
      <w:r>
        <w:rPr>
          <w:rFonts w:eastAsia="Batang"/>
        </w:rPr>
        <w:t>SADI WUST RIBAS</w:t>
      </w:r>
      <w:r w:rsidR="004F6DA4" w:rsidRPr="00A0044D">
        <w:rPr>
          <w:rFonts w:eastAsia="Batang"/>
        </w:rPr>
        <w:t>,</w:t>
      </w:r>
    </w:p>
    <w:p w:rsidR="004F6DA4" w:rsidRPr="00A0044D" w:rsidRDefault="004F6DA4" w:rsidP="00D62A56">
      <w:pPr>
        <w:spacing w:line="360" w:lineRule="auto"/>
        <w:ind w:left="4500"/>
        <w:jc w:val="both"/>
        <w:rPr>
          <w:rFonts w:eastAsia="Batang"/>
        </w:rPr>
      </w:pPr>
      <w:r w:rsidRPr="00A0044D">
        <w:rPr>
          <w:rFonts w:eastAsia="Batang"/>
        </w:rPr>
        <w:t>Prefeito Municipal.</w:t>
      </w:r>
    </w:p>
    <w:p w:rsidR="004F6DA4" w:rsidRPr="00A0044D" w:rsidRDefault="004F6DA4" w:rsidP="00D62A56">
      <w:pPr>
        <w:spacing w:line="360" w:lineRule="auto"/>
        <w:jc w:val="both"/>
        <w:rPr>
          <w:rFonts w:eastAsia="Batang"/>
        </w:rPr>
      </w:pPr>
      <w:r w:rsidRPr="00A0044D">
        <w:rPr>
          <w:rFonts w:eastAsia="Batang"/>
        </w:rPr>
        <w:t>Registre-se e Publique-se.</w:t>
      </w:r>
    </w:p>
    <w:p w:rsidR="006A1CCF" w:rsidRPr="00A0044D" w:rsidRDefault="006A1CCF" w:rsidP="00D62A56">
      <w:pPr>
        <w:spacing w:line="360" w:lineRule="auto"/>
        <w:jc w:val="both"/>
        <w:rPr>
          <w:rFonts w:eastAsia="Batang"/>
        </w:rPr>
      </w:pPr>
    </w:p>
    <w:p w:rsidR="00C83397" w:rsidRDefault="00C83397" w:rsidP="00D62A56">
      <w:pPr>
        <w:spacing w:line="360" w:lineRule="auto"/>
        <w:jc w:val="both"/>
        <w:rPr>
          <w:rFonts w:eastAsia="Batang"/>
        </w:rPr>
      </w:pPr>
    </w:p>
    <w:p w:rsidR="004F6DA4" w:rsidRPr="00A0044D" w:rsidRDefault="006A1CCF" w:rsidP="00D62A56">
      <w:pPr>
        <w:spacing w:line="360" w:lineRule="auto"/>
        <w:jc w:val="both"/>
        <w:rPr>
          <w:rFonts w:eastAsia="Batang"/>
        </w:rPr>
      </w:pPr>
      <w:r>
        <w:rPr>
          <w:rFonts w:eastAsia="Batang"/>
        </w:rPr>
        <w:t>ÉLISSON PAULI</w:t>
      </w:r>
      <w:r w:rsidRPr="00A0044D">
        <w:rPr>
          <w:rFonts w:eastAsia="Batang"/>
        </w:rPr>
        <w:t>,</w:t>
      </w:r>
    </w:p>
    <w:p w:rsidR="006D0D9D" w:rsidRDefault="004F6DA4" w:rsidP="00D62A56">
      <w:pPr>
        <w:spacing w:line="360" w:lineRule="auto"/>
        <w:jc w:val="both"/>
      </w:pPr>
      <w:r w:rsidRPr="00A0044D">
        <w:rPr>
          <w:rFonts w:eastAsia="Batang"/>
        </w:rPr>
        <w:t xml:space="preserve">Secretário </w:t>
      </w:r>
      <w:r w:rsidR="006A1CCF">
        <w:rPr>
          <w:rFonts w:eastAsia="Batang"/>
        </w:rPr>
        <w:t xml:space="preserve">Municipal </w:t>
      </w:r>
      <w:r w:rsidRPr="00A0044D">
        <w:rPr>
          <w:rFonts w:eastAsia="Batang"/>
        </w:rPr>
        <w:t>de Administração.</w:t>
      </w:r>
    </w:p>
    <w:sectPr w:rsidR="006D0D9D" w:rsidSect="00D62A56">
      <w:pgSz w:w="11906" w:h="16838"/>
      <w:pgMar w:top="226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1172E0"/>
    <w:rsid w:val="00227043"/>
    <w:rsid w:val="00282326"/>
    <w:rsid w:val="00343550"/>
    <w:rsid w:val="00394586"/>
    <w:rsid w:val="003A7DB1"/>
    <w:rsid w:val="004462C9"/>
    <w:rsid w:val="004F36FB"/>
    <w:rsid w:val="004F6DA4"/>
    <w:rsid w:val="0050771F"/>
    <w:rsid w:val="00565DA6"/>
    <w:rsid w:val="00654F57"/>
    <w:rsid w:val="006A1CCF"/>
    <w:rsid w:val="006D0D9D"/>
    <w:rsid w:val="00722A33"/>
    <w:rsid w:val="007A2082"/>
    <w:rsid w:val="007E64F0"/>
    <w:rsid w:val="008252E7"/>
    <w:rsid w:val="00886C62"/>
    <w:rsid w:val="008B44F9"/>
    <w:rsid w:val="00942FE4"/>
    <w:rsid w:val="00A06D5F"/>
    <w:rsid w:val="00A07ADD"/>
    <w:rsid w:val="00A32A10"/>
    <w:rsid w:val="00A752BC"/>
    <w:rsid w:val="00B66654"/>
    <w:rsid w:val="00B939FF"/>
    <w:rsid w:val="00C52ACF"/>
    <w:rsid w:val="00C549E3"/>
    <w:rsid w:val="00C83397"/>
    <w:rsid w:val="00CA0D77"/>
    <w:rsid w:val="00D36065"/>
    <w:rsid w:val="00D62A56"/>
    <w:rsid w:val="00E43DBC"/>
    <w:rsid w:val="00E8220F"/>
    <w:rsid w:val="00EF3F95"/>
    <w:rsid w:val="00F9207F"/>
    <w:rsid w:val="00F92743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63EF-6B72-4B4E-A536-2D912968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cp:lastPrinted>2014-03-18T17:14:00Z</cp:lastPrinted>
  <dcterms:created xsi:type="dcterms:W3CDTF">2014-03-18T17:55:00Z</dcterms:created>
  <dcterms:modified xsi:type="dcterms:W3CDTF">2014-03-18T17:55:00Z</dcterms:modified>
</cp:coreProperties>
</file>